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</w:t>
      </w:r>
      <w:proofErr w:type="gramStart"/>
      <w:r w:rsidRPr="00504369">
        <w:rPr>
          <w:rFonts w:ascii="Arial" w:hAnsi="Arial" w:cs="Arial"/>
          <w:b/>
          <w:i/>
          <w:sz w:val="22"/>
          <w:szCs w:val="22"/>
        </w:rPr>
        <w:t xml:space="preserve">Nr </w:t>
      </w:r>
      <w:r w:rsidR="00503EE2">
        <w:rPr>
          <w:rFonts w:ascii="Arial" w:hAnsi="Arial" w:cs="Arial"/>
          <w:b/>
          <w:i/>
          <w:sz w:val="22"/>
          <w:szCs w:val="22"/>
        </w:rPr>
        <w:t>4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</w:t>
      </w:r>
      <w:proofErr w:type="gramEnd"/>
      <w:r w:rsidRPr="00504369">
        <w:rPr>
          <w:rFonts w:ascii="Arial" w:hAnsi="Arial" w:cs="Arial"/>
          <w:b/>
          <w:i/>
          <w:sz w:val="22"/>
          <w:szCs w:val="22"/>
        </w:rPr>
        <w:t xml:space="preserve">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D472F0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472F0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D472F0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47910" w:rsidRDefault="0033697A" w:rsidP="0033697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proofErr w:type="gramStart"/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proofErr w:type="gramEnd"/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braku podstaw wykluczenia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  <w:r w:rsidRPr="006D0777">
        <w:rPr>
          <w:rFonts w:ascii="Arial" w:hAnsi="Arial" w:cs="Arial"/>
          <w:sz w:val="20"/>
        </w:rPr>
        <w:t>Ja/ My niżej podpisany/ni*</w:t>
      </w:r>
    </w:p>
    <w:p w:rsidR="0033697A" w:rsidRPr="006D0777" w:rsidRDefault="0033697A" w:rsidP="0033697A">
      <w:pPr>
        <w:pStyle w:val="Nagwek3"/>
        <w:spacing w:line="480" w:lineRule="auto"/>
        <w:rPr>
          <w:rFonts w:ascii="Arial" w:hAnsi="Arial" w:cs="Arial"/>
          <w:sz w:val="20"/>
        </w:rPr>
      </w:pPr>
      <w:r w:rsidRPr="006D0777">
        <w:rPr>
          <w:rFonts w:ascii="Arial" w:hAnsi="Arial" w:cs="Arial"/>
          <w:sz w:val="20"/>
        </w:rPr>
        <w:t>__________________________________________________________________________</w:t>
      </w:r>
    </w:p>
    <w:p w:rsidR="0033697A" w:rsidRPr="006D0777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proofErr w:type="gramStart"/>
      <w:r w:rsidRPr="006D0777">
        <w:rPr>
          <w:rFonts w:ascii="Arial" w:hAnsi="Arial" w:cs="Arial"/>
        </w:rPr>
        <w:t>reprezentując</w:t>
      </w:r>
      <w:proofErr w:type="gramEnd"/>
      <w:r w:rsidRPr="006D0777">
        <w:rPr>
          <w:rFonts w:ascii="Arial" w:hAnsi="Arial" w:cs="Arial"/>
        </w:rPr>
        <w:t xml:space="preserve"> Wykonawcę t j. </w:t>
      </w:r>
    </w:p>
    <w:p w:rsidR="0033697A" w:rsidRPr="006D0777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134BA8" w:rsidRPr="006D0777" w:rsidRDefault="00134BA8" w:rsidP="00134BA8">
      <w:pPr>
        <w:pStyle w:val="Tekstpodstawowywcity"/>
        <w:ind w:left="0"/>
        <w:jc w:val="both"/>
        <w:rPr>
          <w:rFonts w:ascii="Arial" w:hAnsi="Arial" w:cs="Arial"/>
          <w:sz w:val="20"/>
        </w:rPr>
      </w:pPr>
      <w:r w:rsidRPr="006D0777">
        <w:rPr>
          <w:rFonts w:ascii="Arial" w:hAnsi="Arial" w:cs="Arial"/>
          <w:sz w:val="20"/>
        </w:rPr>
        <w:t xml:space="preserve">będąc uczestnikiem postępowania o udzielenie zamówienia publicznego prowadzonego </w:t>
      </w:r>
      <w:r w:rsidRPr="006D0777">
        <w:rPr>
          <w:rFonts w:ascii="Arial" w:hAnsi="Arial" w:cs="Arial"/>
          <w:sz w:val="20"/>
        </w:rPr>
        <w:br/>
        <w:t xml:space="preserve">w trybie przetargu nieograniczonego na podstawie art. 10 ust. 1 i art. 39 do 46 </w:t>
      </w:r>
      <w:proofErr w:type="gramStart"/>
      <w:r w:rsidRPr="006D0777">
        <w:rPr>
          <w:rFonts w:ascii="Arial" w:hAnsi="Arial" w:cs="Arial"/>
          <w:sz w:val="20"/>
        </w:rPr>
        <w:t>ustawy  z</w:t>
      </w:r>
      <w:proofErr w:type="gramEnd"/>
      <w:r w:rsidRPr="006D0777">
        <w:rPr>
          <w:rFonts w:ascii="Arial" w:hAnsi="Arial" w:cs="Arial"/>
          <w:sz w:val="20"/>
        </w:rPr>
        <w:t xml:space="preserve"> dnia 29 stycznia 2004 roku Prawo Zamówień Publicznych zwanej dalej „ustawą</w:t>
      </w:r>
      <w:r w:rsidR="00A87C27" w:rsidRPr="006D0777">
        <w:rPr>
          <w:rFonts w:ascii="Arial" w:hAnsi="Arial" w:cs="Arial"/>
          <w:sz w:val="20"/>
        </w:rPr>
        <w:t xml:space="preserve"> Pzp</w:t>
      </w:r>
      <w:r w:rsidRPr="006D0777">
        <w:rPr>
          <w:rFonts w:ascii="Arial" w:hAnsi="Arial" w:cs="Arial"/>
          <w:sz w:val="20"/>
        </w:rPr>
        <w:t xml:space="preserve">” (tekst jednolity Dz. U. </w:t>
      </w:r>
      <w:proofErr w:type="gramStart"/>
      <w:r w:rsidRPr="006D0777">
        <w:rPr>
          <w:rFonts w:ascii="Arial" w:hAnsi="Arial" w:cs="Arial"/>
          <w:sz w:val="20"/>
        </w:rPr>
        <w:t>z</w:t>
      </w:r>
      <w:proofErr w:type="gramEnd"/>
      <w:r w:rsidRPr="006D0777">
        <w:rPr>
          <w:rFonts w:ascii="Arial" w:hAnsi="Arial" w:cs="Arial"/>
          <w:sz w:val="20"/>
        </w:rPr>
        <w:t xml:space="preserve"> 2010 r. Nr 133, poz. 759), na: </w:t>
      </w:r>
    </w:p>
    <w:p w:rsidR="00A51C28" w:rsidRDefault="00A51C28" w:rsidP="00FB4D0C">
      <w:pPr>
        <w:pStyle w:val="Default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</w:p>
    <w:p w:rsidR="000F3E68" w:rsidRPr="00FB4D0C" w:rsidRDefault="000F3E68" w:rsidP="00FB4D0C">
      <w:pPr>
        <w:pStyle w:val="Default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FB4D0C">
        <w:rPr>
          <w:rFonts w:ascii="Arial" w:hAnsi="Arial" w:cs="Arial"/>
          <w:b/>
          <w:i/>
          <w:color w:val="auto"/>
          <w:sz w:val="20"/>
          <w:szCs w:val="20"/>
        </w:rPr>
        <w:t>DOSTAWĘ SPRZĘTU MEDYCZNEGO NA WYPOSAŻENIE AMBULANSÓW</w:t>
      </w:r>
      <w:r w:rsidR="00FB4D0C" w:rsidRPr="00FB4D0C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Pr="00FB4D0C">
        <w:rPr>
          <w:rFonts w:ascii="Arial" w:hAnsi="Arial" w:cs="Arial"/>
          <w:b/>
          <w:i/>
          <w:color w:val="auto"/>
          <w:sz w:val="20"/>
          <w:szCs w:val="20"/>
        </w:rPr>
        <w:t>DROGOWYCH.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6D0777" w:rsidRDefault="00B03F08" w:rsidP="005D117C">
      <w:pPr>
        <w:numPr>
          <w:ilvl w:val="12"/>
          <w:numId w:val="0"/>
        </w:numPr>
        <w:rPr>
          <w:rFonts w:ascii="Arial" w:hAnsi="Arial" w:cs="Arial"/>
          <w:b/>
        </w:rPr>
      </w:pPr>
      <w:r w:rsidRPr="006D0777">
        <w:rPr>
          <w:rFonts w:ascii="Arial" w:hAnsi="Arial" w:cs="Arial"/>
          <w:b/>
        </w:rPr>
        <w:t>OŚWIADCZAM(Y), ŻE:</w:t>
      </w:r>
    </w:p>
    <w:p w:rsidR="007B6B2A" w:rsidRDefault="007B6B2A" w:rsidP="005D11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117C" w:rsidRPr="005D117C" w:rsidRDefault="005D117C" w:rsidP="005D11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5D117C">
        <w:rPr>
          <w:rFonts w:ascii="Arial" w:hAnsi="Arial" w:cs="Arial"/>
        </w:rPr>
        <w:t>brak</w:t>
      </w:r>
      <w:proofErr w:type="gramEnd"/>
      <w:r w:rsidRPr="005D117C">
        <w:rPr>
          <w:rFonts w:ascii="Arial" w:hAnsi="Arial" w:cs="Arial"/>
        </w:rPr>
        <w:t xml:space="preserve"> jest podstaw do wykluczenia nas na podstawie okoliczno</w:t>
      </w:r>
      <w:r w:rsidRPr="005D117C">
        <w:rPr>
          <w:rFonts w:ascii="Arial" w:eastAsia="TimesNewRoman" w:hAnsi="Arial" w:cs="Arial"/>
        </w:rPr>
        <w:t>ś</w:t>
      </w:r>
      <w:r w:rsidRPr="005D117C">
        <w:rPr>
          <w:rFonts w:ascii="Arial" w:hAnsi="Arial" w:cs="Arial"/>
        </w:rPr>
        <w:t xml:space="preserve">ci, o których mowa w art. 24 ust. 1 ustawy z dnia 29 stycznia 2004 roku Prawo Zamówień Publicznych (Dz. U. z 2010 r. Nr 113, poz. 759) </w:t>
      </w:r>
      <w:proofErr w:type="gramStart"/>
      <w:r w:rsidRPr="005D117C">
        <w:rPr>
          <w:rFonts w:ascii="Arial" w:hAnsi="Arial" w:cs="Arial"/>
        </w:rPr>
        <w:t>zgodnie z którym</w:t>
      </w:r>
      <w:proofErr w:type="gramEnd"/>
      <w:r w:rsidRPr="005D117C">
        <w:rPr>
          <w:rFonts w:ascii="Arial" w:hAnsi="Arial" w:cs="Arial"/>
        </w:rPr>
        <w:t xml:space="preserve"> z postępowania o udzielenie zamówienia wyklucza się:</w:t>
      </w:r>
    </w:p>
    <w:p w:rsidR="005D117C" w:rsidRPr="005D117C" w:rsidRDefault="005D117C" w:rsidP="005D117C">
      <w:pPr>
        <w:pStyle w:val="Tekstpodstawowywcit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 xml:space="preserve">Wykonawców, którzy wyrządzili szkodę, nie wykonując zamówienia lub wykonując </w:t>
      </w:r>
      <w:r w:rsidRPr="005D117C">
        <w:rPr>
          <w:rFonts w:ascii="Arial" w:hAnsi="Arial" w:cs="Arial"/>
          <w:sz w:val="20"/>
        </w:rPr>
        <w:br/>
        <w:t>je nienależycie, lub zostali zobowiązani do zapłaty kary umownej, jeżeli szkoda ta lub obowiązek zapłaty kary umownej wynosiły nie mniej niż 5% wartości realizowanego zamówienia i zostały stwierdzone orzeczeniem sądu, które uprawomocniło się w okresie 3 lat przed wszczęciem postępowania;</w:t>
      </w:r>
    </w:p>
    <w:p w:rsidR="005D117C" w:rsidRPr="005D117C" w:rsidRDefault="005D117C" w:rsidP="005D117C">
      <w:pPr>
        <w:pStyle w:val="Tekstpodstawowywcit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>Wykonawców w stosunku, do których otwarto likwidację lub, których upadłość ogłoszono, z wyjątkiem wykonawców, którzy po ogłoszeniu upadłości zawarli układ zatwierdzony prawomocnym postanowieniem sądu, jeżeli układ nie przewiduje zaspokojenia wierzycieli przez likwidację majątku upadłego;</w:t>
      </w:r>
    </w:p>
    <w:p w:rsidR="005D117C" w:rsidRPr="005D117C" w:rsidRDefault="005D117C" w:rsidP="005D117C">
      <w:pPr>
        <w:pStyle w:val="Tekstpodstawowywcit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>Wykonawców, którzy zalegają z uiszczeniem podatków, opłat lub składek na ubezpieczenia społeczne lub zdrowotne, z wyjątkiem przypadków, gdy uzyskali oni przewidziane prawem zwolnienie, odroczenie, rozłożenie na raty zaległych płatności lub wstrzymanie w całości wykonania decyzji właściwego organu;</w:t>
      </w:r>
    </w:p>
    <w:p w:rsidR="005D117C" w:rsidRPr="005D117C" w:rsidRDefault="005D117C" w:rsidP="005D117C">
      <w:pPr>
        <w:pStyle w:val="Tekstpodstawowywcit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>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D117C" w:rsidRPr="005D117C" w:rsidRDefault="005D117C" w:rsidP="005D117C">
      <w:pPr>
        <w:pStyle w:val="Tekstpodstawowywcit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>Spółki jawne, których wspólnika prawomocnie skazano za przestępstwo popełnione w 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 za przestępstwo skarbowe lub przestępstwo udziału w zorganizowanej grupie albo związku mających na celu popełnienie przestępstwa lub przestępstwa skarbowego;</w:t>
      </w:r>
    </w:p>
    <w:p w:rsidR="005D117C" w:rsidRPr="005D117C" w:rsidRDefault="005D117C" w:rsidP="005D117C">
      <w:pPr>
        <w:pStyle w:val="Tekstpodstawowywcit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 xml:space="preserve">Spółki partnerskie, których partnera lub członka zarządu prawomocnie skazano </w:t>
      </w:r>
      <w:r w:rsidRPr="005D117C">
        <w:rPr>
          <w:rFonts w:ascii="Arial" w:hAnsi="Arial" w:cs="Arial"/>
          <w:sz w:val="20"/>
        </w:rPr>
        <w:br/>
        <w:t xml:space="preserve">za przestępstwo popełnione w związku z postępowaniem o udzielenie zamówienia, przestępstwo przeciwko prawom osób wykonujących pracę zarobkową, przestępstwo przeciwko środowisku, </w:t>
      </w:r>
      <w:r w:rsidRPr="005D117C">
        <w:rPr>
          <w:rFonts w:ascii="Arial" w:hAnsi="Arial" w:cs="Arial"/>
          <w:sz w:val="20"/>
        </w:rPr>
        <w:lastRenderedPageBreak/>
        <w:t>przestępstwo przekupstwa, przestępstwo przeciwko obrotowi gospodarczemu lub inne przestępstwo popełnione w celu osiągnięcia korzyści majątkowych, a także za przestępstwo skarbowe lub przestępstwo udziału w zorganizo</w:t>
      </w:r>
      <w:r w:rsidRPr="005D117C">
        <w:rPr>
          <w:rFonts w:ascii="Arial" w:hAnsi="Arial" w:cs="Arial"/>
          <w:sz w:val="20"/>
        </w:rPr>
        <w:softHyphen/>
        <w:t>wanej grupie albo związku mających na celu popełnienie przestępstwa lub przestępstwa skarbowego;</w:t>
      </w:r>
    </w:p>
    <w:p w:rsidR="005D117C" w:rsidRPr="005D117C" w:rsidRDefault="005D117C" w:rsidP="005D117C">
      <w:pPr>
        <w:pStyle w:val="Tekstpodstawowywcit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 xml:space="preserve">Spółki komandytowe oraz spółki komandytowo-akcyjne, których </w:t>
      </w:r>
      <w:proofErr w:type="spellStart"/>
      <w:r w:rsidRPr="005D117C">
        <w:rPr>
          <w:rFonts w:ascii="Arial" w:hAnsi="Arial" w:cs="Arial"/>
          <w:sz w:val="20"/>
        </w:rPr>
        <w:t>komplementariusza</w:t>
      </w:r>
      <w:proofErr w:type="spellEnd"/>
      <w:r w:rsidRPr="005D117C">
        <w:rPr>
          <w:rFonts w:ascii="Arial" w:hAnsi="Arial" w:cs="Arial"/>
          <w:sz w:val="20"/>
        </w:rPr>
        <w:t xml:space="preserve">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 przestępstwo udziału w zorganizowanej grupie albo związku mających na celu popełnienie przestępstwa lub przestępstwa skarbowego;</w:t>
      </w:r>
    </w:p>
    <w:p w:rsidR="005D117C" w:rsidRPr="005D117C" w:rsidRDefault="005D117C" w:rsidP="005D117C">
      <w:pPr>
        <w:pStyle w:val="Tekstpodstawowywcit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 przestępstwa skarbowego;</w:t>
      </w:r>
    </w:p>
    <w:p w:rsidR="005D117C" w:rsidRPr="005D117C" w:rsidRDefault="005D117C" w:rsidP="005D117C">
      <w:pPr>
        <w:pStyle w:val="Tekstpodstawowywcit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>Podmioty zbiorowe, wobec których sąd orzekł zakaz ubiegania się o zamówienia na podstawie przepisów o odpowiedzialności podmiotów zbiorowych za czyny zabronione pod groźbą kary.</w:t>
      </w:r>
    </w:p>
    <w:p w:rsidR="005D117C" w:rsidRPr="005D117C" w:rsidRDefault="005D117C" w:rsidP="005D117C">
      <w:pPr>
        <w:pStyle w:val="Tekstpodstawowywcit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>Wykonawców będących osobami fizycznymi, które prawomocnie skazano za przestępstwo, o którym mowa w art. 9 lub art. 10 ustawy z dnia 15 czerwca 2012r. o skutkach powierzania wykonywania pracy cudzoziemcom przebywającym wbrew przepisom na terytorium Rzeczpospolitej Polskiej (Dz.</w:t>
      </w:r>
      <w:r w:rsidR="00A51C28">
        <w:rPr>
          <w:rFonts w:ascii="Arial" w:hAnsi="Arial" w:cs="Arial"/>
          <w:sz w:val="20"/>
        </w:rPr>
        <w:t xml:space="preserve"> </w:t>
      </w:r>
      <w:r w:rsidRPr="005D117C">
        <w:rPr>
          <w:rFonts w:ascii="Arial" w:hAnsi="Arial" w:cs="Arial"/>
          <w:sz w:val="20"/>
        </w:rPr>
        <w:t xml:space="preserve">U. </w:t>
      </w:r>
      <w:proofErr w:type="gramStart"/>
      <w:r w:rsidRPr="005D117C">
        <w:rPr>
          <w:rFonts w:ascii="Arial" w:hAnsi="Arial" w:cs="Arial"/>
          <w:sz w:val="20"/>
        </w:rPr>
        <w:t>poz</w:t>
      </w:r>
      <w:proofErr w:type="gramEnd"/>
      <w:r w:rsidRPr="005D117C">
        <w:rPr>
          <w:rFonts w:ascii="Arial" w:hAnsi="Arial" w:cs="Arial"/>
          <w:sz w:val="20"/>
        </w:rPr>
        <w:t>. 769) – przez okres 1 roku od dnia uprawomocnienia się wyroku;</w:t>
      </w:r>
    </w:p>
    <w:p w:rsidR="005D117C" w:rsidRPr="005D117C" w:rsidRDefault="005D117C" w:rsidP="00A51C28">
      <w:pPr>
        <w:pStyle w:val="Tekstpodstawowywcity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5D117C">
        <w:rPr>
          <w:rFonts w:ascii="Arial" w:hAnsi="Arial" w:cs="Arial"/>
          <w:sz w:val="20"/>
        </w:rPr>
        <w:t>komplementariusza</w:t>
      </w:r>
      <w:proofErr w:type="spellEnd"/>
      <w:r w:rsidRPr="005D117C">
        <w:rPr>
          <w:rFonts w:ascii="Arial" w:hAnsi="Arial" w:cs="Arial"/>
          <w:sz w:val="20"/>
        </w:rPr>
        <w:t xml:space="preserve"> lub urzędującego członka organu zarządzającego prawomocnie skazano za przestępstwo, o którym mowa w art. 9 lub art. 10 ustawy z dnia 15 czerwca 2012r. o skutkach powierzania wykonywania pracy cudzoziemcom przebywającym wbrew przepisom na terytorium Rzeczpospolitej Polskiej – przez okres 1 roku od dnia uprawomocnienia się wyroku.</w:t>
      </w:r>
    </w:p>
    <w:p w:rsidR="005D117C" w:rsidRPr="00FB4D0C" w:rsidRDefault="005D117C" w:rsidP="00A51C28">
      <w:pPr>
        <w:pStyle w:val="Tekstpodstawowywcity"/>
        <w:spacing w:after="0"/>
        <w:rPr>
          <w:rFonts w:ascii="Arial" w:hAnsi="Arial" w:cs="Arial"/>
          <w:b/>
          <w:iCs/>
          <w:sz w:val="20"/>
        </w:rPr>
      </w:pPr>
      <w:r w:rsidRPr="00FB4D0C">
        <w:rPr>
          <w:rFonts w:ascii="Arial" w:hAnsi="Arial" w:cs="Arial"/>
          <w:b/>
          <w:iCs/>
          <w:sz w:val="20"/>
        </w:rPr>
        <w:t>Z postępowania o udzielenie zamówienia wyklucza się również wykonawców, którzy:</w:t>
      </w:r>
    </w:p>
    <w:p w:rsidR="005D117C" w:rsidRPr="005D117C" w:rsidRDefault="005D117C" w:rsidP="00A51C28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 xml:space="preserve">Wykonywali bezpośrednio czynności związane z przygotowaniem prowadzonego postępowania z wyłączeniem czynności wykonywanych podczas dialogu technicznego, o którym mowa w art. 31a ust.1 lub posługiwali się w celu sporządzenia oferty osobami uczestniczącymi w dokonywaniu tych czynności chyba, że udział tych wykonawców w postępowaniu nie utrudni uczciwej konkurencji; przepisu nie stosuje się do wykonawców, którym udziela się zamówienia na podstawie art. 62 ust. 1 pkt 2 lub art. 67 ust. 1 pkt 1 i 2 ustawy Prawo Zamówień Publicznych (Dz. U. </w:t>
      </w:r>
      <w:proofErr w:type="gramStart"/>
      <w:r w:rsidRPr="005D117C">
        <w:rPr>
          <w:rFonts w:ascii="Arial" w:hAnsi="Arial" w:cs="Arial"/>
          <w:sz w:val="20"/>
        </w:rPr>
        <w:t>z</w:t>
      </w:r>
      <w:proofErr w:type="gramEnd"/>
      <w:r w:rsidRPr="005D117C">
        <w:rPr>
          <w:rFonts w:ascii="Arial" w:hAnsi="Arial" w:cs="Arial"/>
          <w:sz w:val="20"/>
        </w:rPr>
        <w:t xml:space="preserve"> 2010 r. Nr 113, poz. 759);</w:t>
      </w:r>
    </w:p>
    <w:p w:rsidR="005D117C" w:rsidRPr="005D117C" w:rsidRDefault="005D117C" w:rsidP="005D117C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 xml:space="preserve">Nie wnieśli wadium do upływu terminu składania ofert, na przedłużony okres związania ofertą lub w terminie, o którym mowa w art. 46 ust. 3 ustawy Prawo Zamówień Publicznych (Dz. U. </w:t>
      </w:r>
      <w:proofErr w:type="gramStart"/>
      <w:r w:rsidRPr="005D117C">
        <w:rPr>
          <w:rFonts w:ascii="Arial" w:hAnsi="Arial" w:cs="Arial"/>
          <w:sz w:val="20"/>
        </w:rPr>
        <w:t>z</w:t>
      </w:r>
      <w:proofErr w:type="gramEnd"/>
      <w:r w:rsidRPr="005D117C">
        <w:rPr>
          <w:rFonts w:ascii="Arial" w:hAnsi="Arial" w:cs="Arial"/>
          <w:sz w:val="20"/>
        </w:rPr>
        <w:t xml:space="preserve"> 2010 r. Nr 113, poz. 759), albo nie zgodzili się na przedłużenie okresu związania ofertą;</w:t>
      </w:r>
    </w:p>
    <w:p w:rsidR="005D117C" w:rsidRPr="005D117C" w:rsidRDefault="005D117C" w:rsidP="005D117C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>Złożyli nieprawdziwe informacje mające wpływ lub mogące mieć wpływ na wynik prowadzonego postępowania;</w:t>
      </w:r>
    </w:p>
    <w:p w:rsidR="005D117C" w:rsidRPr="005D117C" w:rsidRDefault="005D117C" w:rsidP="005D117C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>Nie wykazali spełniania warunków udziału w postępowaniu</w:t>
      </w:r>
      <w:r w:rsidRPr="005D117C">
        <w:rPr>
          <w:rFonts w:ascii="Arial" w:hAnsi="Arial" w:cs="Arial"/>
          <w:sz w:val="20"/>
          <w:lang w:eastAsia="en-US"/>
        </w:rPr>
        <w:t>.</w:t>
      </w:r>
    </w:p>
    <w:p w:rsidR="005D117C" w:rsidRPr="005D117C" w:rsidRDefault="005D117C" w:rsidP="005D117C">
      <w:pPr>
        <w:pStyle w:val="Tekstpodstawowywcity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</w:rPr>
      </w:pPr>
      <w:r w:rsidRPr="005D117C">
        <w:rPr>
          <w:rFonts w:ascii="Arial" w:hAnsi="Arial" w:cs="Arial"/>
          <w:sz w:val="20"/>
        </w:rPr>
        <w:t>Należąc do tej samej grupy kapitałowej, w rozumieniu ustawy z dnia 16 lutego 2007r. o ochronie konkurencji i konsumentów (</w:t>
      </w:r>
      <w:proofErr w:type="spellStart"/>
      <w:r w:rsidRPr="005D117C">
        <w:rPr>
          <w:rFonts w:ascii="Arial" w:hAnsi="Arial" w:cs="Arial"/>
          <w:sz w:val="20"/>
        </w:rPr>
        <w:t>Dz.U</w:t>
      </w:r>
      <w:proofErr w:type="spellEnd"/>
      <w:r w:rsidRPr="005D117C">
        <w:rPr>
          <w:rFonts w:ascii="Arial" w:hAnsi="Arial" w:cs="Arial"/>
          <w:sz w:val="20"/>
        </w:rPr>
        <w:t xml:space="preserve">. Nr 50, poz. 331 z </w:t>
      </w:r>
      <w:proofErr w:type="spellStart"/>
      <w:r w:rsidRPr="005D117C">
        <w:rPr>
          <w:rFonts w:ascii="Arial" w:hAnsi="Arial" w:cs="Arial"/>
          <w:sz w:val="20"/>
        </w:rPr>
        <w:t>późn.zm</w:t>
      </w:r>
      <w:proofErr w:type="spellEnd"/>
      <w:r w:rsidRPr="005D117C">
        <w:rPr>
          <w:rFonts w:ascii="Arial" w:hAnsi="Arial" w:cs="Arial"/>
          <w:sz w:val="20"/>
        </w:rPr>
        <w:t xml:space="preserve">) złożyli odrębne oferty lub wnioski o dopuszczenie do udziału w tym samym postępowaniu, </w:t>
      </w:r>
      <w:proofErr w:type="gramStart"/>
      <w:r w:rsidRPr="005D117C">
        <w:rPr>
          <w:rFonts w:ascii="Arial" w:hAnsi="Arial" w:cs="Arial"/>
          <w:sz w:val="20"/>
        </w:rPr>
        <w:t>chyba że</w:t>
      </w:r>
      <w:proofErr w:type="gramEnd"/>
      <w:r w:rsidRPr="005D117C">
        <w:rPr>
          <w:rFonts w:ascii="Arial" w:hAnsi="Arial" w:cs="Arial"/>
          <w:sz w:val="20"/>
        </w:rPr>
        <w:t xml:space="preserve"> wykażą, że istniejące między nimi powiązania nie prowadzą do zachwiania uczciwej konkurencji pomiędzy wykonawcami w postępowaniu o udzielenie zamówienia. </w:t>
      </w: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proofErr w:type="gramStart"/>
      <w:r w:rsidRPr="00504369">
        <w:rPr>
          <w:rFonts w:ascii="Arial" w:hAnsi="Arial" w:cs="Arial"/>
        </w:rPr>
        <w:t>……………………………. dnia  ………201</w:t>
      </w:r>
      <w:r w:rsidR="00336817">
        <w:rPr>
          <w:rFonts w:ascii="Arial" w:hAnsi="Arial" w:cs="Arial"/>
        </w:rPr>
        <w:t>3</w:t>
      </w:r>
      <w:r w:rsidRPr="00504369">
        <w:rPr>
          <w:rFonts w:ascii="Arial" w:hAnsi="Arial" w:cs="Arial"/>
        </w:rPr>
        <w:t xml:space="preserve"> roku</w:t>
      </w:r>
      <w:proofErr w:type="gramEnd"/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33697A" w:rsidRPr="00504369" w:rsidRDefault="00DB62F9" w:rsidP="0034530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5B53A0" w:rsidRPr="00504369" w:rsidRDefault="0033697A" w:rsidP="005B53A0">
      <w:pPr>
        <w:rPr>
          <w:rFonts w:ascii="Arial" w:hAnsi="Arial" w:cs="Arial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sectPr w:rsidR="005B53A0" w:rsidRPr="00504369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09" w:rsidRDefault="00230B09">
      <w:r>
        <w:separator/>
      </w:r>
    </w:p>
  </w:endnote>
  <w:endnote w:type="continuationSeparator" w:id="0">
    <w:p w:rsidR="00230B09" w:rsidRDefault="00230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533759" w:rsidP="0053375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D472F0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D472F0" w:rsidRPr="0002293B">
      <w:rPr>
        <w:rFonts w:ascii="Arial Narrow" w:hAnsi="Arial Narrow"/>
      </w:rPr>
      <w:fldChar w:fldCharType="separate"/>
    </w:r>
    <w:r w:rsidR="009812E3">
      <w:rPr>
        <w:rFonts w:ascii="Arial Narrow" w:hAnsi="Arial Narrow"/>
        <w:noProof/>
      </w:rPr>
      <w:t>1</w:t>
    </w:r>
    <w:r w:rsidR="00D472F0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D472F0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D472F0" w:rsidRPr="0002293B">
      <w:rPr>
        <w:rFonts w:ascii="Arial Narrow" w:hAnsi="Arial Narrow"/>
      </w:rPr>
      <w:fldChar w:fldCharType="separate"/>
    </w:r>
    <w:r w:rsidR="009812E3">
      <w:rPr>
        <w:rFonts w:ascii="Arial Narrow" w:hAnsi="Arial Narrow"/>
        <w:noProof/>
      </w:rPr>
      <w:t>2</w:t>
    </w:r>
    <w:r w:rsidR="00D472F0" w:rsidRPr="0002293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09" w:rsidRDefault="00230B09">
      <w:r>
        <w:separator/>
      </w:r>
    </w:p>
  </w:footnote>
  <w:footnote w:type="continuationSeparator" w:id="0">
    <w:p w:rsidR="00230B09" w:rsidRDefault="00230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</w:t>
    </w:r>
    <w:r w:rsidR="000F3E68">
      <w:rPr>
        <w:rFonts w:ascii="Arial" w:hAnsi="Arial" w:cs="Arial"/>
        <w:noProof/>
        <w:sz w:val="18"/>
        <w:szCs w:val="18"/>
      </w:rPr>
      <w:t>04</w:t>
    </w:r>
    <w:r w:rsidRPr="007616E4">
      <w:rPr>
        <w:rFonts w:ascii="Arial" w:hAnsi="Arial" w:cs="Arial"/>
        <w:noProof/>
        <w:sz w:val="18"/>
        <w:szCs w:val="18"/>
      </w:rPr>
      <w:t>/D/1</w:t>
    </w:r>
    <w:r w:rsidR="00336817">
      <w:rPr>
        <w:rFonts w:ascii="Arial" w:hAnsi="Arial" w:cs="Arial"/>
        <w:noProof/>
        <w:sz w:val="18"/>
        <w:szCs w:val="18"/>
      </w:rPr>
      <w:t>3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438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31AED"/>
    <w:rsid w:val="00034765"/>
    <w:rsid w:val="0003746A"/>
    <w:rsid w:val="00037A77"/>
    <w:rsid w:val="0004698E"/>
    <w:rsid w:val="00053CBC"/>
    <w:rsid w:val="00067C7B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80ACA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30B09"/>
    <w:rsid w:val="00245CF0"/>
    <w:rsid w:val="00250B08"/>
    <w:rsid w:val="002536CD"/>
    <w:rsid w:val="002556E3"/>
    <w:rsid w:val="0027275B"/>
    <w:rsid w:val="002907D0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3B16"/>
    <w:rsid w:val="00394F28"/>
    <w:rsid w:val="003C1205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7D82"/>
    <w:rsid w:val="005850AA"/>
    <w:rsid w:val="005A6CBB"/>
    <w:rsid w:val="005B4BC7"/>
    <w:rsid w:val="005B53A0"/>
    <w:rsid w:val="005B7EA1"/>
    <w:rsid w:val="005D117C"/>
    <w:rsid w:val="005F061B"/>
    <w:rsid w:val="0064737D"/>
    <w:rsid w:val="00671E29"/>
    <w:rsid w:val="006754D6"/>
    <w:rsid w:val="00684C02"/>
    <w:rsid w:val="0068715D"/>
    <w:rsid w:val="006A5B8E"/>
    <w:rsid w:val="006B4FE7"/>
    <w:rsid w:val="006D0777"/>
    <w:rsid w:val="00704AE2"/>
    <w:rsid w:val="007160FD"/>
    <w:rsid w:val="00720C86"/>
    <w:rsid w:val="007263ED"/>
    <w:rsid w:val="007616E4"/>
    <w:rsid w:val="00781EB9"/>
    <w:rsid w:val="00787B81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73EE0"/>
    <w:rsid w:val="00895B83"/>
    <w:rsid w:val="008A7F75"/>
    <w:rsid w:val="008C4EDF"/>
    <w:rsid w:val="008D13B5"/>
    <w:rsid w:val="00916698"/>
    <w:rsid w:val="0092374E"/>
    <w:rsid w:val="00926CB0"/>
    <w:rsid w:val="00937DCF"/>
    <w:rsid w:val="009412EB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0091D"/>
    <w:rsid w:val="00A11DB0"/>
    <w:rsid w:val="00A21273"/>
    <w:rsid w:val="00A2259A"/>
    <w:rsid w:val="00A51C28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B01F56"/>
    <w:rsid w:val="00B02128"/>
    <w:rsid w:val="00B03F08"/>
    <w:rsid w:val="00B140E5"/>
    <w:rsid w:val="00B30895"/>
    <w:rsid w:val="00B35A05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C6228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6919"/>
    <w:rsid w:val="00E355F8"/>
    <w:rsid w:val="00E66E09"/>
    <w:rsid w:val="00E72FF8"/>
    <w:rsid w:val="00E82112"/>
    <w:rsid w:val="00E84B78"/>
    <w:rsid w:val="00EA6945"/>
    <w:rsid w:val="00EB5D16"/>
    <w:rsid w:val="00F01A97"/>
    <w:rsid w:val="00F21B0C"/>
    <w:rsid w:val="00F21B51"/>
    <w:rsid w:val="00F33D7B"/>
    <w:rsid w:val="00F373B6"/>
    <w:rsid w:val="00F400B2"/>
    <w:rsid w:val="00F7422B"/>
    <w:rsid w:val="00FB4D0C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AA81-328E-49BB-8ED5-BA56C926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</cp:lastModifiedBy>
  <cp:revision>94</cp:revision>
  <cp:lastPrinted>2013-03-04T06:33:00Z</cp:lastPrinted>
  <dcterms:created xsi:type="dcterms:W3CDTF">2010-07-28T11:17:00Z</dcterms:created>
  <dcterms:modified xsi:type="dcterms:W3CDTF">2013-03-04T06:36:00Z</dcterms:modified>
</cp:coreProperties>
</file>